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0" w:rsidRPr="004F3447" w:rsidRDefault="00923BA0">
      <w:pPr>
        <w:rPr>
          <w:rFonts w:ascii="Times New Roman" w:hAnsi="Times New Roman" w:cs="Times New Roman"/>
          <w:sz w:val="24"/>
          <w:szCs w:val="24"/>
        </w:rPr>
      </w:pPr>
      <w:r w:rsidRPr="004F3447">
        <w:rPr>
          <w:rFonts w:ascii="Times New Roman" w:hAnsi="Times New Roman" w:cs="Times New Roman"/>
          <w:sz w:val="24"/>
          <w:szCs w:val="24"/>
        </w:rPr>
        <w:t>Министерство финансов РФ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920"/>
        <w:gridCol w:w="3810"/>
      </w:tblGrid>
      <w:tr w:rsidR="005360D5" w:rsidRPr="004F3447" w:rsidTr="005360D5">
        <w:trPr>
          <w:tblCellSpacing w:w="0" w:type="dxa"/>
        </w:trPr>
        <w:tc>
          <w:tcPr>
            <w:tcW w:w="4920" w:type="dxa"/>
          </w:tcPr>
          <w:p w:rsidR="005360D5" w:rsidRPr="004F3447" w:rsidRDefault="005360D5" w:rsidP="0053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109 097, Москва, ул.</w:t>
            </w:r>
            <w:r w:rsidR="004F3447" w:rsidRPr="004F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Ильинка,</w:t>
            </w:r>
            <w:r w:rsidR="004F3447" w:rsidRPr="004F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F3447" w:rsidRPr="004F3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0" w:type="dxa"/>
          </w:tcPr>
          <w:p w:rsidR="005360D5" w:rsidRPr="004F3447" w:rsidRDefault="005360D5" w:rsidP="00536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BA0" w:rsidRPr="004F3447" w:rsidRDefault="00923BA0" w:rsidP="00536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3BA0" w:rsidRPr="004F3447" w:rsidRDefault="00923BA0" w:rsidP="00536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47">
        <w:rPr>
          <w:rFonts w:ascii="Times New Roman" w:hAnsi="Times New Roman" w:cs="Times New Roman"/>
          <w:sz w:val="24"/>
          <w:szCs w:val="24"/>
        </w:rPr>
        <w:t xml:space="preserve">От ___________________________________________________________________________ </w:t>
      </w:r>
    </w:p>
    <w:p w:rsidR="00923BA0" w:rsidRPr="004F3447" w:rsidRDefault="00923BA0" w:rsidP="005360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3447">
        <w:rPr>
          <w:rFonts w:ascii="Times New Roman" w:hAnsi="Times New Roman" w:cs="Times New Roman"/>
          <w:sz w:val="24"/>
          <w:szCs w:val="24"/>
        </w:rPr>
        <w:t xml:space="preserve">Проживающего _______________________________________________________________ </w:t>
      </w:r>
    </w:p>
    <w:p w:rsidR="00923BA0" w:rsidRPr="004F3447" w:rsidRDefault="00923BA0">
      <w:pPr>
        <w:rPr>
          <w:rFonts w:ascii="Times New Roman" w:hAnsi="Times New Roman" w:cs="Times New Roman"/>
          <w:b/>
          <w:sz w:val="24"/>
          <w:szCs w:val="24"/>
        </w:rPr>
      </w:pPr>
      <w:r w:rsidRPr="004F3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F34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F3447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</w:p>
    <w:p w:rsidR="00923BA0" w:rsidRPr="004F3447" w:rsidRDefault="00923BA0" w:rsidP="007D6C83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proofErr w:type="gramStart"/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Прошу прекратить незаконную практику применения форматно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го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контроля на наличие обязательности заполнения поля ИНН в Справке о доходах физического лица по форме 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2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-НДФЛ, которая введена Письмом от 23 ноября 2015 г. N 11-2-06/0733  «О доработке ПО»,  подписанным начальником  Управления налогообложения имущества и доходов физических лиц ФНС России М.В.Сергеевым и опубликованн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 в еженедельно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м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приложени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 газете "Учет, налоги, право</w:t>
      </w:r>
      <w:proofErr w:type="gramEnd"/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" "Официальные документы", N 3, 19-25.01.2016.</w:t>
      </w:r>
    </w:p>
    <w:p w:rsidR="00DB19A0" w:rsidRPr="004F3447" w:rsidRDefault="00DB19A0" w:rsidP="007D6C83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Данное письмо порождает незаконное основание для налоговых органов не принимать Справки о доходах 2-НДФЛ без указания ИНН получателя дохода, что в свою очередь вынуждает работодателей вопреки Трудовому кодексу РФ (ст.65) и Налоговому кодексу РФ (абз.5 п.7 ст.84) требовать у работников, отказавшихся от ИНН, его предоставления.</w:t>
      </w:r>
    </w:p>
    <w:p w:rsidR="00923BA0" w:rsidRPr="004F3447" w:rsidRDefault="00923BA0" w:rsidP="007D6C83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Требования об обязательном предоста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влении ИНН работником незаконны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как на стадии заключения трудового договора, так как ст. 65 Трудового кодекса РФ не предусматривает предоставление ИНН для заключения трудового договора, так и в процессе трудовой деятельности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Налоговый кодекс РФ в ст.84 пункте 7 абзаце 5 , и подзаконные акты, регулирующие порядок сдачи </w:t>
      </w:r>
      <w:r w:rsidR="004B45AF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правок о доходах физических лиц, не предусматривают обязательного указания ИНН.</w:t>
      </w:r>
    </w:p>
    <w:p w:rsidR="005360D5" w:rsidRPr="004F3447" w:rsidRDefault="00923BA0" w:rsidP="007D6C83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Пр</w:t>
      </w:r>
      <w:r w:rsid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и</w:t>
      </w:r>
      <w:r w:rsidR="004B45AF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вожу</w:t>
      </w: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выписки из Налогового кодекса и нормативных правовых актов, регулирующих  порядок сдачи Справки 2-НДФЛ</w:t>
      </w:r>
      <w:r w:rsidR="005360D5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:</w:t>
      </w:r>
    </w:p>
    <w:p w:rsidR="005360D5" w:rsidRPr="004F3447" w:rsidRDefault="005360D5" w:rsidP="005360D5">
      <w:pPr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4F3447">
        <w:rPr>
          <w:rStyle w:val="doctitle"/>
          <w:rFonts w:ascii="Times New Roman" w:hAnsi="Times New Roman" w:cs="Times New Roman"/>
          <w:b/>
          <w:sz w:val="24"/>
          <w:szCs w:val="24"/>
        </w:rPr>
        <w:t>«"Налоговый кодекс Российской Федерации (часть первая)" от 31.07.1998 N 146-ФЗ (ред. от 29.12.2015)</w:t>
      </w:r>
    </w:p>
    <w:p w:rsidR="005360D5" w:rsidRPr="005360D5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24. Налоговые агенты</w:t>
      </w:r>
    </w:p>
    <w:p w:rsidR="005360D5" w:rsidRPr="005360D5" w:rsidRDefault="005360D5" w:rsidP="0053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360D5" w:rsidRPr="005360D5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D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агенты имеют те же права, что и налогоплательщики, если иное не предусмотрено настоящим Кодексом.</w:t>
      </w:r>
    </w:p>
    <w:p w:rsidR="005360D5" w:rsidRPr="005360D5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0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0D5" w:rsidRPr="004F3447" w:rsidRDefault="005360D5" w:rsidP="005360D5">
      <w:pPr>
        <w:rPr>
          <w:rStyle w:val="blk"/>
          <w:rFonts w:ascii="Times New Roman" w:hAnsi="Times New Roman" w:cs="Times New Roman"/>
          <w:sz w:val="24"/>
          <w:szCs w:val="24"/>
        </w:rPr>
      </w:pPr>
      <w:r w:rsidRPr="004F3447">
        <w:rPr>
          <w:rStyle w:val="blk"/>
          <w:rFonts w:ascii="Times New Roman" w:hAnsi="Times New Roman" w:cs="Times New Roman"/>
          <w:sz w:val="24"/>
          <w:szCs w:val="24"/>
        </w:rPr>
        <w:t>Статья 84. Порядок постановки на учет и снятия с учета организаций и физических лиц. Идентификационный номер налогоплательщика</w:t>
      </w:r>
    </w:p>
    <w:p w:rsidR="005360D5" w:rsidRPr="004F3447" w:rsidRDefault="005360D5" w:rsidP="005360D5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F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7.... </w:t>
      </w:r>
      <w:proofErr w:type="gramStart"/>
      <w:r w:rsidRPr="004F34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Физические лица, не являющиеся индивидуальными предпринимателями, вправе не указывать идентификационные номера налогоплательщиков в представляемых в налоговые органы налоговых декларациях, заявлениях или иных документах, указывая при этом свои персональные данные, предусмотренные пунктом 1 статьи 84 настоящего Кодекса.</w:t>
      </w:r>
      <w:proofErr w:type="gramEnd"/>
    </w:p>
    <w:p w:rsidR="005360D5" w:rsidRPr="005360D5" w:rsidRDefault="005360D5" w:rsidP="005360D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60D5">
        <w:rPr>
          <w:rFonts w:ascii="Times New Roman" w:eastAsia="Times New Roman" w:hAnsi="Times New Roman" w:cs="Times New Roman"/>
          <w:b/>
          <w:szCs w:val="24"/>
          <w:lang w:eastAsia="ru-RU"/>
        </w:rPr>
        <w:t>Приказ ФНС России от 30.10.2015 N ММВ-7-11/485@</w:t>
      </w:r>
    </w:p>
    <w:p w:rsidR="005360D5" w:rsidRPr="005360D5" w:rsidRDefault="005360D5" w:rsidP="005360D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360D5">
        <w:rPr>
          <w:rFonts w:ascii="Times New Roman" w:eastAsia="Times New Roman" w:hAnsi="Times New Roman" w:cs="Times New Roman"/>
          <w:b/>
          <w:szCs w:val="24"/>
          <w:lang w:eastAsia="ru-RU"/>
        </w:rPr>
        <w:t>"Об утверждении формы сведений о доходах физического лица, порядка заполнения и формата ее представления в электронной форме</w:t>
      </w:r>
      <w:proofErr w:type="gramStart"/>
      <w:r w:rsidRPr="005360D5">
        <w:rPr>
          <w:rFonts w:ascii="Times New Roman" w:eastAsia="Times New Roman" w:hAnsi="Times New Roman" w:cs="Times New Roman"/>
          <w:b/>
          <w:szCs w:val="24"/>
          <w:lang w:eastAsia="ru-RU"/>
        </w:rPr>
        <w:t>"(</w:t>
      </w:r>
      <w:proofErr w:type="gramEnd"/>
      <w:r w:rsidRPr="005360D5">
        <w:rPr>
          <w:rFonts w:ascii="Times New Roman" w:eastAsia="Times New Roman" w:hAnsi="Times New Roman" w:cs="Times New Roman"/>
          <w:b/>
          <w:szCs w:val="24"/>
          <w:lang w:eastAsia="ru-RU"/>
        </w:rPr>
        <w:t>Зарегистрировано в Минюсте России 25.11.2015 N 39848)</w:t>
      </w:r>
    </w:p>
    <w:p w:rsidR="005360D5" w:rsidRPr="005360D5" w:rsidRDefault="005360D5" w:rsidP="005360D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0D5" w:rsidRPr="000169DA" w:rsidRDefault="005360D5" w:rsidP="00536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Порядок заполнения Раздела 2 "Данные о физическомлице - получателе дохода"</w:t>
      </w:r>
    </w:p>
    <w:p w:rsidR="005360D5" w:rsidRPr="000169DA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0D5" w:rsidRPr="000169DA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указываются данные о физическом лице.</w:t>
      </w:r>
    </w:p>
    <w:p w:rsidR="005360D5" w:rsidRPr="000169DA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60D5" w:rsidRPr="004F3447" w:rsidRDefault="005360D5" w:rsidP="005360D5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поле "ИНН в Российской Федерации" указывается идентификационный номер налогоплательщика - физического лица, подтверждающий постановку данного физического лица на учет в налоговом органе Российской Федерации. </w:t>
      </w:r>
      <w:r w:rsidRPr="004F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отсутствии у налогоплательщика ИНН данный реквизит не заполняется</w:t>
      </w:r>
      <w:proofErr w:type="gramStart"/>
      <w:r w:rsidRPr="004F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.»</w:t>
      </w:r>
      <w:proofErr w:type="gramEnd"/>
    </w:p>
    <w:p w:rsidR="005360D5" w:rsidRDefault="005360D5" w:rsidP="007D6C83">
      <w:pPr>
        <w:pStyle w:val="ConsPlusTitle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360D5" w:rsidRDefault="005360D5" w:rsidP="007D6C83">
      <w:pPr>
        <w:pStyle w:val="ConsPlusTitle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923BA0" w:rsidRPr="004F3447" w:rsidRDefault="005360D5" w:rsidP="007D6C83">
      <w:pPr>
        <w:pStyle w:val="ConsPlusTitle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 П</w:t>
      </w:r>
      <w:r w:rsidR="007D6C83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рошу дать мне о</w:t>
      </w:r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снованный на действующем зако</w:t>
      </w:r>
      <w:r w:rsidR="004B45AF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н</w:t>
      </w:r>
      <w:bookmarkStart w:id="0" w:name="_GoBack"/>
      <w:bookmarkEnd w:id="0"/>
      <w:r w:rsidR="00DB19A0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одательстве</w:t>
      </w:r>
      <w:r w:rsidR="007D6C83" w:rsidRPr="004F3447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ответ о принятых мерах.  </w:t>
      </w:r>
    </w:p>
    <w:p w:rsidR="005360D5" w:rsidRPr="004F3447" w:rsidRDefault="005360D5" w:rsidP="007D6C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BA0" w:rsidRPr="004F3447" w:rsidRDefault="005360D5" w:rsidP="005360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F3447">
        <w:rPr>
          <w:rFonts w:ascii="Times New Roman" w:hAnsi="Times New Roman" w:cs="Times New Roman"/>
          <w:b/>
          <w:sz w:val="24"/>
          <w:szCs w:val="24"/>
        </w:rPr>
        <w:t>Подпись</w:t>
      </w:r>
      <w:r w:rsidR="00DB19A0" w:rsidRPr="004F3447">
        <w:rPr>
          <w:rFonts w:ascii="Times New Roman" w:hAnsi="Times New Roman" w:cs="Times New Roman"/>
          <w:b/>
          <w:sz w:val="24"/>
          <w:szCs w:val="24"/>
        </w:rPr>
        <w:t xml:space="preserve"> _________________</w:t>
      </w:r>
    </w:p>
    <w:p w:rsidR="005360D5" w:rsidRPr="004F3447" w:rsidRDefault="005360D5" w:rsidP="005360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3447">
        <w:rPr>
          <w:rFonts w:ascii="Times New Roman" w:hAnsi="Times New Roman" w:cs="Times New Roman"/>
          <w:sz w:val="24"/>
          <w:szCs w:val="24"/>
        </w:rPr>
        <w:t>Дата</w:t>
      </w:r>
      <w:r w:rsidR="00DB19A0" w:rsidRPr="004F3447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sectPr w:rsidR="005360D5" w:rsidRPr="004F3447" w:rsidSect="005C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3946"/>
    <w:rsid w:val="00283946"/>
    <w:rsid w:val="004B45AF"/>
    <w:rsid w:val="004F3447"/>
    <w:rsid w:val="005360D5"/>
    <w:rsid w:val="005C1431"/>
    <w:rsid w:val="007D6C83"/>
    <w:rsid w:val="00923BA0"/>
    <w:rsid w:val="00B34D40"/>
    <w:rsid w:val="00DB1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3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23BA0"/>
  </w:style>
  <w:style w:type="character" w:customStyle="1" w:styleId="doctitle">
    <w:name w:val="doctitle"/>
    <w:basedOn w:val="a0"/>
    <w:rsid w:val="005360D5"/>
  </w:style>
  <w:style w:type="paragraph" w:styleId="a3">
    <w:name w:val="Normal (Web)"/>
    <w:basedOn w:val="a"/>
    <w:uiPriority w:val="99"/>
    <w:unhideWhenUsed/>
    <w:rsid w:val="0053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3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923BA0"/>
  </w:style>
  <w:style w:type="character" w:customStyle="1" w:styleId="doctitle">
    <w:name w:val="doctitle"/>
    <w:basedOn w:val="a0"/>
    <w:rsid w:val="005360D5"/>
  </w:style>
  <w:style w:type="paragraph" w:styleId="a3">
    <w:name w:val="Normal (Web)"/>
    <w:basedOn w:val="a"/>
    <w:uiPriority w:val="99"/>
    <w:unhideWhenUsed/>
    <w:rsid w:val="00536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Дом</cp:lastModifiedBy>
  <cp:revision>7</cp:revision>
  <dcterms:created xsi:type="dcterms:W3CDTF">2016-01-21T16:20:00Z</dcterms:created>
  <dcterms:modified xsi:type="dcterms:W3CDTF">2016-01-22T03:28:00Z</dcterms:modified>
</cp:coreProperties>
</file>